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25" w:rsidRPr="00591725" w:rsidRDefault="00591725" w:rsidP="00591725">
      <w:pPr>
        <w:spacing w:after="75" w:line="259" w:lineRule="auto"/>
        <w:ind w:left="0" w:right="9" w:firstLine="0"/>
        <w:jc w:val="center"/>
        <w:rPr>
          <w:rFonts w:ascii="Times New Roman" w:hAnsi="Times New Roman" w:cs="Times New Roman"/>
          <w:b/>
          <w:sz w:val="28"/>
          <w:szCs w:val="28"/>
          <w:u w:val="single"/>
        </w:rPr>
      </w:pPr>
      <w:r w:rsidRPr="00591725">
        <w:rPr>
          <w:rFonts w:ascii="Times New Roman" w:hAnsi="Times New Roman" w:cs="Times New Roman"/>
          <w:b/>
          <w:sz w:val="28"/>
          <w:szCs w:val="28"/>
          <w:u w:val="single"/>
        </w:rPr>
        <w:t>Regulamin Koncertu Kolęd dla Seniorów</w:t>
      </w:r>
    </w:p>
    <w:p w:rsidR="00514227" w:rsidRPr="00061948" w:rsidRDefault="00591725" w:rsidP="00591725">
      <w:pPr>
        <w:spacing w:after="75" w:line="259" w:lineRule="auto"/>
        <w:ind w:left="0" w:right="9" w:firstLine="0"/>
        <w:jc w:val="center"/>
        <w:rPr>
          <w:rFonts w:ascii="Times New Roman" w:hAnsi="Times New Roman" w:cs="Times New Roman"/>
          <w:sz w:val="24"/>
          <w:szCs w:val="24"/>
        </w:rPr>
      </w:pPr>
      <w:r w:rsidRPr="00591725">
        <w:rPr>
          <w:rFonts w:ascii="Times New Roman" w:hAnsi="Times New Roman" w:cs="Times New Roman"/>
          <w:b/>
          <w:sz w:val="28"/>
          <w:szCs w:val="28"/>
          <w:u w:val="single"/>
        </w:rPr>
        <w:t>„Chwalmy Boże Dziecię”</w:t>
      </w:r>
    </w:p>
    <w:p w:rsidR="00514227" w:rsidRPr="00061948" w:rsidRDefault="001D3819">
      <w:pPr>
        <w:spacing w:after="177" w:line="259" w:lineRule="auto"/>
        <w:ind w:left="41" w:right="0" w:firstLine="0"/>
        <w:jc w:val="center"/>
        <w:rPr>
          <w:rFonts w:ascii="Times New Roman" w:hAnsi="Times New Roman" w:cs="Times New Roman"/>
          <w:sz w:val="24"/>
          <w:szCs w:val="24"/>
        </w:rPr>
      </w:pPr>
      <w:r w:rsidRPr="00061948">
        <w:rPr>
          <w:rFonts w:ascii="Times New Roman" w:hAnsi="Times New Roman" w:cs="Times New Roman"/>
          <w:sz w:val="24"/>
          <w:szCs w:val="24"/>
        </w:rPr>
        <w:t xml:space="preserve"> </w:t>
      </w:r>
    </w:p>
    <w:p w:rsidR="00514227" w:rsidRPr="00061948" w:rsidRDefault="001D3819">
      <w:pPr>
        <w:spacing w:after="97" w:line="259" w:lineRule="auto"/>
        <w:jc w:val="center"/>
        <w:rPr>
          <w:rFonts w:ascii="Times New Roman" w:hAnsi="Times New Roman" w:cs="Times New Roman"/>
          <w:sz w:val="24"/>
          <w:szCs w:val="24"/>
        </w:rPr>
      </w:pPr>
      <w:r w:rsidRPr="00061948">
        <w:rPr>
          <w:rFonts w:ascii="Times New Roman" w:hAnsi="Times New Roman" w:cs="Times New Roman"/>
          <w:sz w:val="24"/>
          <w:szCs w:val="24"/>
        </w:rPr>
        <w:t xml:space="preserve">§1 </w:t>
      </w:r>
    </w:p>
    <w:p w:rsidR="00514227" w:rsidRPr="00061948" w:rsidRDefault="001D3819">
      <w:pPr>
        <w:pStyle w:val="Nagwek1"/>
        <w:rPr>
          <w:rFonts w:ascii="Times New Roman" w:hAnsi="Times New Roman" w:cs="Times New Roman"/>
          <w:sz w:val="24"/>
          <w:szCs w:val="24"/>
        </w:rPr>
      </w:pPr>
      <w:r w:rsidRPr="00061948">
        <w:rPr>
          <w:rFonts w:ascii="Times New Roman" w:hAnsi="Times New Roman" w:cs="Times New Roman"/>
          <w:sz w:val="24"/>
          <w:szCs w:val="24"/>
        </w:rPr>
        <w:t xml:space="preserve">Organizator </w:t>
      </w:r>
    </w:p>
    <w:p w:rsidR="00061948" w:rsidRPr="00443AAF" w:rsidRDefault="00061948" w:rsidP="00443AAF">
      <w:pPr>
        <w:pStyle w:val="Akapitzlist"/>
        <w:numPr>
          <w:ilvl w:val="0"/>
          <w:numId w:val="4"/>
        </w:numPr>
        <w:spacing w:after="7"/>
        <w:ind w:right="0"/>
        <w:rPr>
          <w:rFonts w:ascii="Times New Roman" w:hAnsi="Times New Roman" w:cs="Times New Roman"/>
          <w:sz w:val="24"/>
          <w:szCs w:val="24"/>
        </w:rPr>
      </w:pPr>
      <w:r w:rsidRPr="005318AA">
        <w:rPr>
          <w:rFonts w:ascii="Times New Roman" w:hAnsi="Times New Roman" w:cs="Times New Roman"/>
          <w:sz w:val="24"/>
          <w:szCs w:val="24"/>
        </w:rPr>
        <w:t>Organizatorami</w:t>
      </w:r>
      <w:r w:rsidR="001D3819" w:rsidRPr="005318AA">
        <w:rPr>
          <w:rFonts w:ascii="Times New Roman" w:hAnsi="Times New Roman" w:cs="Times New Roman"/>
          <w:sz w:val="24"/>
          <w:szCs w:val="24"/>
        </w:rPr>
        <w:t xml:space="preserve"> </w:t>
      </w:r>
      <w:r w:rsidR="00443AAF" w:rsidRPr="00443AAF">
        <w:rPr>
          <w:rFonts w:ascii="Times New Roman" w:hAnsi="Times New Roman" w:cs="Times New Roman"/>
          <w:sz w:val="24"/>
          <w:szCs w:val="24"/>
        </w:rPr>
        <w:t>Koncertu Kolęd dla Seniorów</w:t>
      </w:r>
      <w:r w:rsidR="00443AAF">
        <w:rPr>
          <w:rFonts w:ascii="Times New Roman" w:hAnsi="Times New Roman" w:cs="Times New Roman"/>
          <w:sz w:val="24"/>
          <w:szCs w:val="24"/>
        </w:rPr>
        <w:t xml:space="preserve"> </w:t>
      </w:r>
      <w:r w:rsidR="00443AAF" w:rsidRPr="00443AAF">
        <w:rPr>
          <w:rFonts w:ascii="Times New Roman" w:hAnsi="Times New Roman" w:cs="Times New Roman"/>
          <w:sz w:val="24"/>
          <w:szCs w:val="24"/>
        </w:rPr>
        <w:t>„Chwalmy Boże Dziecię”</w:t>
      </w:r>
      <w:r w:rsidR="00443AAF">
        <w:rPr>
          <w:rFonts w:ascii="Times New Roman" w:hAnsi="Times New Roman" w:cs="Times New Roman"/>
          <w:sz w:val="24"/>
          <w:szCs w:val="24"/>
        </w:rPr>
        <w:t xml:space="preserve"> </w:t>
      </w:r>
      <w:r w:rsidRPr="00443AAF">
        <w:rPr>
          <w:rFonts w:ascii="Times New Roman" w:hAnsi="Times New Roman" w:cs="Times New Roman"/>
          <w:sz w:val="24"/>
          <w:szCs w:val="24"/>
        </w:rPr>
        <w:t>są:</w:t>
      </w:r>
      <w:r w:rsidR="00A442A8" w:rsidRPr="00443AAF">
        <w:rPr>
          <w:rFonts w:ascii="Times New Roman" w:hAnsi="Times New Roman" w:cs="Times New Roman"/>
          <w:sz w:val="24"/>
          <w:szCs w:val="24"/>
        </w:rPr>
        <w:t xml:space="preserve"> </w:t>
      </w:r>
    </w:p>
    <w:p w:rsidR="00061948" w:rsidRDefault="00A442A8" w:rsidP="00061948">
      <w:pPr>
        <w:pStyle w:val="Akapitzlist"/>
        <w:numPr>
          <w:ilvl w:val="0"/>
          <w:numId w:val="5"/>
        </w:numPr>
        <w:spacing w:after="7"/>
        <w:ind w:right="0"/>
        <w:rPr>
          <w:rFonts w:ascii="Times New Roman" w:hAnsi="Times New Roman" w:cs="Times New Roman"/>
          <w:sz w:val="24"/>
          <w:szCs w:val="24"/>
        </w:rPr>
      </w:pPr>
      <w:r w:rsidRPr="00061948">
        <w:rPr>
          <w:rFonts w:ascii="Times New Roman" w:hAnsi="Times New Roman" w:cs="Times New Roman"/>
          <w:sz w:val="24"/>
          <w:szCs w:val="24"/>
        </w:rPr>
        <w:t>Gminna Biblioteka i</w:t>
      </w:r>
      <w:r w:rsidR="00DB6EF9">
        <w:rPr>
          <w:rFonts w:ascii="Times New Roman" w:hAnsi="Times New Roman" w:cs="Times New Roman"/>
          <w:sz w:val="24"/>
          <w:szCs w:val="24"/>
        </w:rPr>
        <w:t xml:space="preserve"> Ośrodek Kultury w Niedźwiedziu;</w:t>
      </w:r>
    </w:p>
    <w:p w:rsidR="0026018F" w:rsidRPr="00061948" w:rsidRDefault="00591725" w:rsidP="00061948">
      <w:pPr>
        <w:pStyle w:val="Akapitzlist"/>
        <w:numPr>
          <w:ilvl w:val="0"/>
          <w:numId w:val="5"/>
        </w:numPr>
        <w:spacing w:after="7"/>
        <w:ind w:right="0"/>
        <w:rPr>
          <w:rFonts w:ascii="Times New Roman" w:hAnsi="Times New Roman" w:cs="Times New Roman"/>
          <w:sz w:val="24"/>
          <w:szCs w:val="24"/>
        </w:rPr>
      </w:pPr>
      <w:r>
        <w:rPr>
          <w:rFonts w:ascii="Times New Roman" w:hAnsi="Times New Roman" w:cs="Times New Roman"/>
          <w:sz w:val="24"/>
          <w:szCs w:val="24"/>
        </w:rPr>
        <w:t>Wójt Gminy Niedźwiedź;</w:t>
      </w:r>
    </w:p>
    <w:p w:rsidR="00463785" w:rsidRDefault="00A442A8" w:rsidP="00061948">
      <w:pPr>
        <w:pStyle w:val="Akapitzlist"/>
        <w:numPr>
          <w:ilvl w:val="0"/>
          <w:numId w:val="5"/>
        </w:numPr>
        <w:spacing w:after="7"/>
        <w:ind w:right="0"/>
        <w:rPr>
          <w:rFonts w:ascii="Times New Roman" w:hAnsi="Times New Roman" w:cs="Times New Roman"/>
          <w:sz w:val="24"/>
          <w:szCs w:val="24"/>
        </w:rPr>
      </w:pPr>
      <w:r w:rsidRPr="00061948">
        <w:rPr>
          <w:rFonts w:ascii="Times New Roman" w:hAnsi="Times New Roman" w:cs="Times New Roman"/>
          <w:sz w:val="24"/>
          <w:szCs w:val="24"/>
        </w:rPr>
        <w:t>Gminny Ośrodek Pomocy Społecznej w Niedźwiedziu</w:t>
      </w:r>
    </w:p>
    <w:p w:rsidR="00514227" w:rsidRPr="00061948" w:rsidRDefault="00463785" w:rsidP="00061948">
      <w:pPr>
        <w:pStyle w:val="Akapitzlist"/>
        <w:numPr>
          <w:ilvl w:val="0"/>
          <w:numId w:val="5"/>
        </w:numPr>
        <w:spacing w:after="7"/>
        <w:ind w:right="0"/>
        <w:rPr>
          <w:rFonts w:ascii="Times New Roman" w:hAnsi="Times New Roman" w:cs="Times New Roman"/>
          <w:sz w:val="24"/>
          <w:szCs w:val="24"/>
        </w:rPr>
      </w:pPr>
      <w:r>
        <w:rPr>
          <w:rFonts w:ascii="Times New Roman" w:hAnsi="Times New Roman" w:cs="Times New Roman"/>
          <w:sz w:val="24"/>
          <w:szCs w:val="24"/>
        </w:rPr>
        <w:t>Stowarzyszenie „Kierunek przyszłość”</w:t>
      </w:r>
      <w:r w:rsidR="00A442A8" w:rsidRPr="00061948">
        <w:rPr>
          <w:rFonts w:ascii="Times New Roman" w:hAnsi="Times New Roman" w:cs="Times New Roman"/>
          <w:sz w:val="24"/>
          <w:szCs w:val="24"/>
        </w:rPr>
        <w:t xml:space="preserve">. </w:t>
      </w:r>
      <w:r w:rsidR="001D3819" w:rsidRPr="00061948">
        <w:rPr>
          <w:rFonts w:ascii="Times New Roman" w:hAnsi="Times New Roman" w:cs="Times New Roman"/>
          <w:sz w:val="24"/>
          <w:szCs w:val="24"/>
        </w:rPr>
        <w:t xml:space="preserve"> </w:t>
      </w:r>
    </w:p>
    <w:p w:rsidR="00514227" w:rsidRPr="00061948" w:rsidRDefault="001D3819">
      <w:pPr>
        <w:spacing w:after="169" w:line="259" w:lineRule="auto"/>
        <w:ind w:left="61" w:right="0" w:firstLine="0"/>
        <w:jc w:val="center"/>
        <w:rPr>
          <w:rFonts w:ascii="Times New Roman" w:hAnsi="Times New Roman" w:cs="Times New Roman"/>
          <w:sz w:val="24"/>
          <w:szCs w:val="24"/>
        </w:rPr>
      </w:pPr>
      <w:r w:rsidRPr="00061948">
        <w:rPr>
          <w:rFonts w:ascii="Times New Roman" w:hAnsi="Times New Roman" w:cs="Times New Roman"/>
          <w:sz w:val="24"/>
          <w:szCs w:val="24"/>
        </w:rPr>
        <w:t xml:space="preserve"> </w:t>
      </w:r>
    </w:p>
    <w:p w:rsidR="00514227" w:rsidRPr="00061948" w:rsidRDefault="001D3819">
      <w:pPr>
        <w:spacing w:after="97" w:line="259" w:lineRule="auto"/>
        <w:ind w:right="3"/>
        <w:jc w:val="center"/>
        <w:rPr>
          <w:rFonts w:ascii="Times New Roman" w:hAnsi="Times New Roman" w:cs="Times New Roman"/>
          <w:sz w:val="24"/>
          <w:szCs w:val="24"/>
        </w:rPr>
      </w:pPr>
      <w:r w:rsidRPr="00061948">
        <w:rPr>
          <w:rFonts w:ascii="Times New Roman" w:hAnsi="Times New Roman" w:cs="Times New Roman"/>
          <w:sz w:val="24"/>
          <w:szCs w:val="24"/>
        </w:rPr>
        <w:t xml:space="preserve">§2 </w:t>
      </w:r>
    </w:p>
    <w:p w:rsidR="00514227" w:rsidRPr="00061948" w:rsidRDefault="001D3819">
      <w:pPr>
        <w:pStyle w:val="Nagwek1"/>
        <w:ind w:right="12"/>
        <w:rPr>
          <w:rFonts w:ascii="Times New Roman" w:hAnsi="Times New Roman" w:cs="Times New Roman"/>
          <w:sz w:val="24"/>
          <w:szCs w:val="24"/>
        </w:rPr>
      </w:pPr>
      <w:r w:rsidRPr="00061948">
        <w:rPr>
          <w:rFonts w:ascii="Times New Roman" w:hAnsi="Times New Roman" w:cs="Times New Roman"/>
          <w:sz w:val="24"/>
          <w:szCs w:val="24"/>
        </w:rPr>
        <w:t xml:space="preserve">Cel </w:t>
      </w:r>
      <w:r w:rsidR="0026018F">
        <w:rPr>
          <w:rFonts w:ascii="Times New Roman" w:hAnsi="Times New Roman" w:cs="Times New Roman"/>
          <w:sz w:val="24"/>
          <w:szCs w:val="24"/>
        </w:rPr>
        <w:t>imprezy</w:t>
      </w:r>
    </w:p>
    <w:p w:rsidR="0026018F" w:rsidRPr="0026018F" w:rsidRDefault="0026018F" w:rsidP="0026018F">
      <w:pPr>
        <w:pStyle w:val="Akapitzlist"/>
        <w:numPr>
          <w:ilvl w:val="0"/>
          <w:numId w:val="6"/>
        </w:numPr>
        <w:spacing w:after="6"/>
        <w:ind w:right="0"/>
        <w:rPr>
          <w:rFonts w:ascii="Times New Roman" w:hAnsi="Times New Roman" w:cs="Times New Roman"/>
          <w:sz w:val="24"/>
          <w:szCs w:val="24"/>
        </w:rPr>
      </w:pPr>
      <w:r w:rsidRPr="0026018F">
        <w:rPr>
          <w:rFonts w:ascii="Times New Roman" w:hAnsi="Times New Roman" w:cs="Times New Roman"/>
          <w:sz w:val="24"/>
          <w:szCs w:val="24"/>
        </w:rPr>
        <w:t xml:space="preserve">Celem imprezy jest: </w:t>
      </w:r>
    </w:p>
    <w:p w:rsidR="005210ED" w:rsidRPr="005210ED" w:rsidRDefault="005210ED" w:rsidP="005210ED">
      <w:pPr>
        <w:pStyle w:val="Akapitzlist"/>
        <w:numPr>
          <w:ilvl w:val="0"/>
          <w:numId w:val="11"/>
        </w:numPr>
        <w:rPr>
          <w:rFonts w:ascii="Times New Roman" w:hAnsi="Times New Roman" w:cs="Times New Roman"/>
          <w:sz w:val="24"/>
          <w:szCs w:val="24"/>
        </w:rPr>
      </w:pPr>
      <w:r w:rsidRPr="005210ED">
        <w:rPr>
          <w:rFonts w:ascii="Times New Roman" w:hAnsi="Times New Roman" w:cs="Times New Roman"/>
          <w:sz w:val="24"/>
          <w:szCs w:val="24"/>
        </w:rPr>
        <w:t>kultywowanie tradycji świątecznych,</w:t>
      </w:r>
    </w:p>
    <w:p w:rsidR="005210ED" w:rsidRPr="005210ED" w:rsidRDefault="005210ED" w:rsidP="005210ED">
      <w:pPr>
        <w:pStyle w:val="Akapitzlist"/>
        <w:numPr>
          <w:ilvl w:val="0"/>
          <w:numId w:val="11"/>
        </w:numPr>
        <w:rPr>
          <w:rFonts w:ascii="Times New Roman" w:hAnsi="Times New Roman" w:cs="Times New Roman"/>
          <w:sz w:val="24"/>
          <w:szCs w:val="24"/>
        </w:rPr>
      </w:pPr>
      <w:r w:rsidRPr="005210ED">
        <w:rPr>
          <w:rFonts w:ascii="Times New Roman" w:hAnsi="Times New Roman" w:cs="Times New Roman"/>
          <w:sz w:val="24"/>
          <w:szCs w:val="24"/>
        </w:rPr>
        <w:t xml:space="preserve">upowszechnianie polskich kolęd i pastorałek, </w:t>
      </w:r>
    </w:p>
    <w:p w:rsidR="005210ED" w:rsidRPr="005210ED" w:rsidRDefault="005210ED" w:rsidP="005210ED">
      <w:pPr>
        <w:pStyle w:val="Akapitzlist"/>
        <w:numPr>
          <w:ilvl w:val="0"/>
          <w:numId w:val="11"/>
        </w:numPr>
        <w:rPr>
          <w:rFonts w:ascii="Times New Roman" w:hAnsi="Times New Roman" w:cs="Times New Roman"/>
          <w:sz w:val="24"/>
          <w:szCs w:val="24"/>
        </w:rPr>
      </w:pPr>
      <w:r w:rsidRPr="005210ED">
        <w:rPr>
          <w:rFonts w:ascii="Times New Roman" w:hAnsi="Times New Roman" w:cs="Times New Roman"/>
          <w:sz w:val="24"/>
          <w:szCs w:val="24"/>
        </w:rPr>
        <w:t xml:space="preserve">promocja zespołów artystycznych, </w:t>
      </w:r>
    </w:p>
    <w:p w:rsidR="005210ED" w:rsidRPr="005210ED" w:rsidRDefault="005210ED" w:rsidP="005210ED">
      <w:pPr>
        <w:pStyle w:val="Akapitzlist"/>
        <w:numPr>
          <w:ilvl w:val="0"/>
          <w:numId w:val="11"/>
        </w:numPr>
        <w:rPr>
          <w:rFonts w:ascii="Times New Roman" w:hAnsi="Times New Roman" w:cs="Times New Roman"/>
          <w:sz w:val="24"/>
          <w:szCs w:val="24"/>
        </w:rPr>
      </w:pPr>
      <w:r w:rsidRPr="005210ED">
        <w:rPr>
          <w:rFonts w:ascii="Times New Roman" w:hAnsi="Times New Roman" w:cs="Times New Roman"/>
          <w:sz w:val="24"/>
          <w:szCs w:val="24"/>
        </w:rPr>
        <w:t xml:space="preserve">integracja seniorów mieszkających na terenie Gminy Niedźwiedź.  </w:t>
      </w:r>
    </w:p>
    <w:p w:rsidR="00514227" w:rsidRPr="00061948" w:rsidRDefault="001D3819" w:rsidP="0026018F">
      <w:pPr>
        <w:pStyle w:val="Akapitzlist"/>
        <w:spacing w:after="6"/>
        <w:ind w:right="0" w:firstLine="0"/>
        <w:rPr>
          <w:rFonts w:ascii="Times New Roman" w:hAnsi="Times New Roman" w:cs="Times New Roman"/>
          <w:sz w:val="24"/>
          <w:szCs w:val="24"/>
        </w:rPr>
      </w:pPr>
      <w:r w:rsidRPr="00061948">
        <w:rPr>
          <w:rFonts w:ascii="Times New Roman" w:hAnsi="Times New Roman" w:cs="Times New Roman"/>
          <w:sz w:val="24"/>
          <w:szCs w:val="24"/>
        </w:rPr>
        <w:t xml:space="preserve"> </w:t>
      </w:r>
    </w:p>
    <w:p w:rsidR="00514227" w:rsidRPr="00061948" w:rsidRDefault="001D3819">
      <w:pPr>
        <w:spacing w:after="174" w:line="259" w:lineRule="auto"/>
        <w:ind w:left="46" w:right="0" w:firstLine="0"/>
        <w:jc w:val="center"/>
        <w:rPr>
          <w:rFonts w:ascii="Times New Roman" w:hAnsi="Times New Roman" w:cs="Times New Roman"/>
          <w:sz w:val="24"/>
          <w:szCs w:val="24"/>
        </w:rPr>
      </w:pPr>
      <w:r w:rsidRPr="00061948">
        <w:rPr>
          <w:rFonts w:ascii="Times New Roman" w:hAnsi="Times New Roman" w:cs="Times New Roman"/>
          <w:sz w:val="24"/>
          <w:szCs w:val="24"/>
        </w:rPr>
        <w:t xml:space="preserve"> </w:t>
      </w:r>
    </w:p>
    <w:p w:rsidR="00514227" w:rsidRPr="00061948" w:rsidRDefault="001D3819">
      <w:pPr>
        <w:spacing w:after="97" w:line="259" w:lineRule="auto"/>
        <w:ind w:right="18"/>
        <w:jc w:val="center"/>
        <w:rPr>
          <w:rFonts w:ascii="Times New Roman" w:hAnsi="Times New Roman" w:cs="Times New Roman"/>
          <w:sz w:val="24"/>
          <w:szCs w:val="24"/>
        </w:rPr>
      </w:pPr>
      <w:r w:rsidRPr="00061948">
        <w:rPr>
          <w:rFonts w:ascii="Times New Roman" w:hAnsi="Times New Roman" w:cs="Times New Roman"/>
          <w:sz w:val="24"/>
          <w:szCs w:val="24"/>
        </w:rPr>
        <w:t xml:space="preserve">§3 </w:t>
      </w:r>
    </w:p>
    <w:p w:rsidR="00514227" w:rsidRPr="00061948" w:rsidRDefault="001D3819">
      <w:pPr>
        <w:pStyle w:val="Nagwek1"/>
        <w:ind w:right="11"/>
        <w:rPr>
          <w:rFonts w:ascii="Times New Roman" w:hAnsi="Times New Roman" w:cs="Times New Roman"/>
          <w:sz w:val="24"/>
          <w:szCs w:val="24"/>
        </w:rPr>
      </w:pPr>
      <w:r w:rsidRPr="00061948">
        <w:rPr>
          <w:rFonts w:ascii="Times New Roman" w:hAnsi="Times New Roman" w:cs="Times New Roman"/>
          <w:sz w:val="24"/>
          <w:szCs w:val="24"/>
        </w:rPr>
        <w:t xml:space="preserve">Termin i miejsce Koncertu </w:t>
      </w:r>
    </w:p>
    <w:p w:rsidR="00FD34EA" w:rsidRPr="00FD34EA" w:rsidRDefault="00FD34EA" w:rsidP="00FD34EA">
      <w:pPr>
        <w:spacing w:after="167" w:line="259" w:lineRule="auto"/>
        <w:ind w:left="61" w:right="0" w:firstLine="0"/>
        <w:jc w:val="left"/>
        <w:rPr>
          <w:rFonts w:ascii="Times New Roman" w:hAnsi="Times New Roman" w:cs="Times New Roman"/>
          <w:sz w:val="24"/>
          <w:szCs w:val="24"/>
        </w:rPr>
      </w:pPr>
      <w:r w:rsidRPr="00FD34EA">
        <w:rPr>
          <w:rFonts w:ascii="Times New Roman" w:hAnsi="Times New Roman" w:cs="Times New Roman"/>
          <w:sz w:val="24"/>
          <w:szCs w:val="24"/>
        </w:rPr>
        <w:t xml:space="preserve">Koncert  odbędzie się </w:t>
      </w:r>
      <w:r w:rsidR="00370E6A">
        <w:rPr>
          <w:rFonts w:ascii="Times New Roman" w:hAnsi="Times New Roman" w:cs="Times New Roman"/>
          <w:sz w:val="24"/>
          <w:szCs w:val="24"/>
        </w:rPr>
        <w:t xml:space="preserve">18 stycznia </w:t>
      </w:r>
      <w:r w:rsidRPr="00FD34EA">
        <w:rPr>
          <w:rFonts w:ascii="Times New Roman" w:hAnsi="Times New Roman" w:cs="Times New Roman"/>
          <w:sz w:val="24"/>
          <w:szCs w:val="24"/>
        </w:rPr>
        <w:t xml:space="preserve"> (</w:t>
      </w:r>
      <w:r w:rsidR="00370E6A">
        <w:rPr>
          <w:rFonts w:ascii="Times New Roman" w:hAnsi="Times New Roman" w:cs="Times New Roman"/>
          <w:sz w:val="24"/>
          <w:szCs w:val="24"/>
        </w:rPr>
        <w:t>czwartek</w:t>
      </w:r>
      <w:r w:rsidRPr="00FD34EA">
        <w:rPr>
          <w:rFonts w:ascii="Times New Roman" w:hAnsi="Times New Roman" w:cs="Times New Roman"/>
          <w:sz w:val="24"/>
          <w:szCs w:val="24"/>
        </w:rPr>
        <w:t xml:space="preserve">) 2023 roku o godz. 15:00  w Domu Kultury </w:t>
      </w:r>
    </w:p>
    <w:p w:rsidR="00FD34EA" w:rsidRPr="00FD34EA" w:rsidRDefault="00FD34EA" w:rsidP="00FD34EA">
      <w:pPr>
        <w:spacing w:after="167" w:line="259" w:lineRule="auto"/>
        <w:ind w:left="61" w:right="0" w:firstLine="0"/>
        <w:jc w:val="left"/>
        <w:rPr>
          <w:rFonts w:ascii="Times New Roman" w:hAnsi="Times New Roman" w:cs="Times New Roman"/>
          <w:sz w:val="24"/>
          <w:szCs w:val="24"/>
        </w:rPr>
      </w:pPr>
      <w:r w:rsidRPr="00FD34EA">
        <w:rPr>
          <w:rFonts w:ascii="Times New Roman" w:hAnsi="Times New Roman" w:cs="Times New Roman"/>
          <w:sz w:val="24"/>
          <w:szCs w:val="24"/>
        </w:rPr>
        <w:t xml:space="preserve">w Niedźwiedziu – sala obrad. </w:t>
      </w:r>
    </w:p>
    <w:p w:rsidR="00514227" w:rsidRPr="00061948" w:rsidRDefault="00514227">
      <w:pPr>
        <w:spacing w:after="167" w:line="259" w:lineRule="auto"/>
        <w:ind w:left="61" w:right="0" w:firstLine="0"/>
        <w:jc w:val="center"/>
        <w:rPr>
          <w:rFonts w:ascii="Times New Roman" w:hAnsi="Times New Roman" w:cs="Times New Roman"/>
          <w:sz w:val="24"/>
          <w:szCs w:val="24"/>
        </w:rPr>
      </w:pPr>
    </w:p>
    <w:p w:rsidR="00514227" w:rsidRPr="00061948" w:rsidRDefault="001D3819">
      <w:pPr>
        <w:spacing w:after="97" w:line="259" w:lineRule="auto"/>
        <w:ind w:right="3"/>
        <w:jc w:val="center"/>
        <w:rPr>
          <w:rFonts w:ascii="Times New Roman" w:hAnsi="Times New Roman" w:cs="Times New Roman"/>
          <w:sz w:val="24"/>
          <w:szCs w:val="24"/>
        </w:rPr>
      </w:pPr>
      <w:r w:rsidRPr="00061948">
        <w:rPr>
          <w:rFonts w:ascii="Times New Roman" w:hAnsi="Times New Roman" w:cs="Times New Roman"/>
          <w:sz w:val="24"/>
          <w:szCs w:val="24"/>
        </w:rPr>
        <w:t xml:space="preserve">§4 </w:t>
      </w:r>
    </w:p>
    <w:p w:rsidR="00514227" w:rsidRPr="00061948" w:rsidRDefault="001D3819">
      <w:pPr>
        <w:pStyle w:val="Nagwek1"/>
        <w:ind w:right="18"/>
        <w:rPr>
          <w:rFonts w:ascii="Times New Roman" w:hAnsi="Times New Roman" w:cs="Times New Roman"/>
          <w:sz w:val="24"/>
          <w:szCs w:val="24"/>
        </w:rPr>
      </w:pPr>
      <w:r w:rsidRPr="00061948">
        <w:rPr>
          <w:rFonts w:ascii="Times New Roman" w:hAnsi="Times New Roman" w:cs="Times New Roman"/>
          <w:sz w:val="24"/>
          <w:szCs w:val="24"/>
        </w:rPr>
        <w:t xml:space="preserve">Warunki </w:t>
      </w:r>
      <w:r w:rsidR="00A442A8" w:rsidRPr="00061948">
        <w:rPr>
          <w:rFonts w:ascii="Times New Roman" w:hAnsi="Times New Roman" w:cs="Times New Roman"/>
          <w:sz w:val="24"/>
          <w:szCs w:val="24"/>
        </w:rPr>
        <w:t xml:space="preserve">uczestnictwa </w:t>
      </w:r>
      <w:r w:rsidRPr="00061948">
        <w:rPr>
          <w:rFonts w:ascii="Times New Roman" w:hAnsi="Times New Roman" w:cs="Times New Roman"/>
          <w:sz w:val="24"/>
          <w:szCs w:val="24"/>
        </w:rPr>
        <w:t xml:space="preserve"> </w:t>
      </w:r>
    </w:p>
    <w:p w:rsidR="00927B1D" w:rsidRDefault="00927B1D" w:rsidP="00927B1D">
      <w:pPr>
        <w:pStyle w:val="Akapitzlist"/>
        <w:numPr>
          <w:ilvl w:val="0"/>
          <w:numId w:val="3"/>
        </w:numPr>
        <w:spacing w:after="126" w:line="259" w:lineRule="auto"/>
        <w:ind w:right="0"/>
        <w:rPr>
          <w:rFonts w:ascii="Times New Roman" w:hAnsi="Times New Roman" w:cs="Times New Roman"/>
          <w:sz w:val="24"/>
          <w:szCs w:val="24"/>
        </w:rPr>
      </w:pPr>
      <w:r>
        <w:rPr>
          <w:rFonts w:ascii="Times New Roman" w:hAnsi="Times New Roman" w:cs="Times New Roman"/>
          <w:sz w:val="24"/>
          <w:szCs w:val="24"/>
        </w:rPr>
        <w:t>Uczestnictwo w wydarzeniu</w:t>
      </w:r>
      <w:r w:rsidRPr="00927B1D">
        <w:rPr>
          <w:rFonts w:ascii="Times New Roman" w:hAnsi="Times New Roman" w:cs="Times New Roman"/>
          <w:sz w:val="24"/>
          <w:szCs w:val="24"/>
        </w:rPr>
        <w:t xml:space="preserve"> </w:t>
      </w:r>
      <w:r>
        <w:rPr>
          <w:rFonts w:ascii="Times New Roman" w:hAnsi="Times New Roman" w:cs="Times New Roman"/>
          <w:sz w:val="24"/>
          <w:szCs w:val="24"/>
        </w:rPr>
        <w:t>oznacza akceptację R</w:t>
      </w:r>
      <w:r w:rsidRPr="00927B1D">
        <w:rPr>
          <w:rFonts w:ascii="Times New Roman" w:hAnsi="Times New Roman" w:cs="Times New Roman"/>
          <w:sz w:val="24"/>
          <w:szCs w:val="24"/>
        </w:rPr>
        <w:t>egulaminu i obowiązek jego przestrzegania</w:t>
      </w:r>
      <w:r>
        <w:rPr>
          <w:rFonts w:ascii="Times New Roman" w:hAnsi="Times New Roman" w:cs="Times New Roman"/>
          <w:sz w:val="24"/>
          <w:szCs w:val="24"/>
        </w:rPr>
        <w:t xml:space="preserve">. </w:t>
      </w:r>
    </w:p>
    <w:p w:rsidR="00514227" w:rsidRPr="00061948" w:rsidRDefault="00A442A8" w:rsidP="004A5BE9">
      <w:pPr>
        <w:pStyle w:val="Akapitzlist"/>
        <w:numPr>
          <w:ilvl w:val="0"/>
          <w:numId w:val="3"/>
        </w:numPr>
        <w:spacing w:after="126" w:line="259" w:lineRule="auto"/>
        <w:ind w:right="0"/>
        <w:rPr>
          <w:rFonts w:ascii="Times New Roman" w:hAnsi="Times New Roman" w:cs="Times New Roman"/>
          <w:sz w:val="24"/>
          <w:szCs w:val="24"/>
        </w:rPr>
      </w:pPr>
      <w:r w:rsidRPr="00061948">
        <w:rPr>
          <w:rFonts w:ascii="Times New Roman" w:hAnsi="Times New Roman" w:cs="Times New Roman"/>
          <w:sz w:val="24"/>
          <w:szCs w:val="24"/>
        </w:rPr>
        <w:t>Wyda</w:t>
      </w:r>
      <w:r w:rsidR="000677E7" w:rsidRPr="00061948">
        <w:rPr>
          <w:rFonts w:ascii="Times New Roman" w:hAnsi="Times New Roman" w:cs="Times New Roman"/>
          <w:sz w:val="24"/>
          <w:szCs w:val="24"/>
        </w:rPr>
        <w:t>r</w:t>
      </w:r>
      <w:r w:rsidR="00061948">
        <w:rPr>
          <w:rFonts w:ascii="Times New Roman" w:hAnsi="Times New Roman" w:cs="Times New Roman"/>
          <w:sz w:val="24"/>
          <w:szCs w:val="24"/>
        </w:rPr>
        <w:t xml:space="preserve">zenie dedykowane jest </w:t>
      </w:r>
      <w:r w:rsidR="00FD34EA">
        <w:rPr>
          <w:rFonts w:ascii="Times New Roman" w:hAnsi="Times New Roman" w:cs="Times New Roman"/>
          <w:sz w:val="24"/>
          <w:szCs w:val="24"/>
        </w:rPr>
        <w:t>seniorom</w:t>
      </w:r>
      <w:r w:rsidR="003A4DC4">
        <w:rPr>
          <w:rFonts w:ascii="Times New Roman" w:hAnsi="Times New Roman" w:cs="Times New Roman"/>
          <w:sz w:val="24"/>
          <w:szCs w:val="24"/>
        </w:rPr>
        <w:t xml:space="preserve"> Gminy Niedźwied</w:t>
      </w:r>
      <w:r w:rsidR="00FD34EA">
        <w:rPr>
          <w:rFonts w:ascii="Times New Roman" w:hAnsi="Times New Roman" w:cs="Times New Roman"/>
          <w:sz w:val="24"/>
          <w:szCs w:val="24"/>
        </w:rPr>
        <w:t>ź, zaproszonym gościom</w:t>
      </w:r>
      <w:r w:rsidR="000677E7" w:rsidRPr="00061948">
        <w:rPr>
          <w:rFonts w:ascii="Times New Roman" w:hAnsi="Times New Roman" w:cs="Times New Roman"/>
          <w:sz w:val="24"/>
          <w:szCs w:val="24"/>
        </w:rPr>
        <w:t>.</w:t>
      </w:r>
    </w:p>
    <w:p w:rsidR="000677E7" w:rsidRDefault="000677E7" w:rsidP="004A5BE9">
      <w:pPr>
        <w:pStyle w:val="Akapitzlist"/>
        <w:numPr>
          <w:ilvl w:val="0"/>
          <w:numId w:val="3"/>
        </w:numPr>
        <w:spacing w:after="126" w:line="259" w:lineRule="auto"/>
        <w:ind w:right="0"/>
        <w:rPr>
          <w:rFonts w:ascii="Times New Roman" w:hAnsi="Times New Roman" w:cs="Times New Roman"/>
          <w:sz w:val="24"/>
          <w:szCs w:val="24"/>
        </w:rPr>
      </w:pPr>
      <w:r w:rsidRPr="00061948">
        <w:rPr>
          <w:rFonts w:ascii="Times New Roman" w:hAnsi="Times New Roman" w:cs="Times New Roman"/>
          <w:sz w:val="24"/>
          <w:szCs w:val="24"/>
        </w:rPr>
        <w:t xml:space="preserve">Udział w wydarzeniu jest bezpłatny. </w:t>
      </w:r>
      <w:r w:rsidR="00370E6A">
        <w:rPr>
          <w:rFonts w:ascii="Times New Roman" w:hAnsi="Times New Roman" w:cs="Times New Roman"/>
          <w:sz w:val="24"/>
          <w:szCs w:val="24"/>
        </w:rPr>
        <w:t xml:space="preserve">Obowiązują wcześniejsze zapisy. Decyduje kolejność zgłoszeń. </w:t>
      </w:r>
    </w:p>
    <w:p w:rsidR="006F247D" w:rsidRPr="006F247D" w:rsidRDefault="006F247D" w:rsidP="006F247D">
      <w:pPr>
        <w:pStyle w:val="Akapitzlist"/>
        <w:numPr>
          <w:ilvl w:val="0"/>
          <w:numId w:val="7"/>
        </w:numPr>
        <w:spacing w:after="7"/>
        <w:ind w:right="0"/>
        <w:rPr>
          <w:rFonts w:ascii="Times New Roman" w:hAnsi="Times New Roman" w:cs="Times New Roman"/>
          <w:sz w:val="24"/>
          <w:szCs w:val="24"/>
        </w:rPr>
      </w:pPr>
      <w:r w:rsidRPr="006F247D">
        <w:rPr>
          <w:rFonts w:ascii="Times New Roman" w:hAnsi="Times New Roman" w:cs="Times New Roman"/>
          <w:color w:val="auto"/>
          <w:sz w:val="24"/>
          <w:szCs w:val="24"/>
        </w:rPr>
        <w:t xml:space="preserve">Organizator utrwala przebieg Imprezy dla celów dokumentacji oraz promocji lub reklamy Imprezy i Organizatora w przyszłych latach. Wizerunek osób przebywających na terenie Imprezy może zostać utrwalony, a następnie rozpowszechniany dla celów dokumentacyjnych, sprawozdawczych, reklamowych oraz promocyjnych. Wszystkie </w:t>
      </w:r>
      <w:r w:rsidRPr="006F247D">
        <w:rPr>
          <w:rFonts w:ascii="Times New Roman" w:hAnsi="Times New Roman" w:cs="Times New Roman"/>
          <w:sz w:val="24"/>
          <w:szCs w:val="24"/>
        </w:rPr>
        <w:t xml:space="preserve">osoby decydując się na  udział w Imprezie wyrażają jednocześnie  zgodę na  </w:t>
      </w:r>
      <w:r w:rsidRPr="006F247D">
        <w:rPr>
          <w:rFonts w:ascii="Times New Roman" w:hAnsi="Times New Roman" w:cs="Times New Roman"/>
          <w:sz w:val="24"/>
          <w:szCs w:val="24"/>
        </w:rPr>
        <w:lastRenderedPageBreak/>
        <w:t xml:space="preserve">wykorzystanie przez Organizatora swojego wizerunku lub swoich podopiecznych w przypadku osób małoletnich w celach wskazanych w niniejszym Regulaminie. </w:t>
      </w:r>
    </w:p>
    <w:p w:rsidR="006F247D" w:rsidRPr="006F247D" w:rsidRDefault="006F247D" w:rsidP="006F247D">
      <w:pPr>
        <w:pStyle w:val="Akapitzlist"/>
        <w:numPr>
          <w:ilvl w:val="0"/>
          <w:numId w:val="7"/>
        </w:numPr>
        <w:spacing w:after="7"/>
        <w:ind w:right="0"/>
        <w:rPr>
          <w:rFonts w:ascii="Times New Roman" w:hAnsi="Times New Roman" w:cs="Times New Roman"/>
          <w:sz w:val="24"/>
          <w:szCs w:val="24"/>
        </w:rPr>
      </w:pPr>
      <w:r w:rsidRPr="006F247D">
        <w:rPr>
          <w:rFonts w:ascii="Times New Roman" w:hAnsi="Times New Roman" w:cs="Times New Roman"/>
          <w:sz w:val="24"/>
          <w:szCs w:val="24"/>
        </w:rPr>
        <w:t>Wizerunek Uczestnika Imprezy może być użyty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powstających w celach informacyjnych, promocji i reklamy Organizatora – bez obowiązku akceptacji produktu końcowego. Zgoda obejmuje wszelkie formy publikacji, w szczególności rozpowszechnianie w Internecie (w tym na portalach społecznościowych Facebook, Twitter, YouTube itp. (w ramach profilu Organizatora). Wizerunek Uczestnika  Imprezy nie może być użyty w formie lub publikacji obraźliwej lub naruszać w inny sposób dóbr osobistych Uczestnika.</w:t>
      </w:r>
    </w:p>
    <w:p w:rsidR="000677E7" w:rsidRPr="00061948" w:rsidRDefault="000677E7" w:rsidP="006F247D">
      <w:pPr>
        <w:pStyle w:val="Akapitzlist"/>
        <w:numPr>
          <w:ilvl w:val="0"/>
          <w:numId w:val="7"/>
        </w:numPr>
        <w:spacing w:after="7"/>
        <w:ind w:right="0"/>
        <w:rPr>
          <w:rFonts w:ascii="Times New Roman" w:hAnsi="Times New Roman" w:cs="Times New Roman"/>
          <w:sz w:val="24"/>
          <w:szCs w:val="24"/>
        </w:rPr>
      </w:pPr>
      <w:r w:rsidRPr="00061948">
        <w:rPr>
          <w:rFonts w:ascii="Times New Roman" w:hAnsi="Times New Roman" w:cs="Times New Roman"/>
          <w:sz w:val="24"/>
          <w:szCs w:val="24"/>
        </w:rPr>
        <w:t>Organizator zobowiązan</w:t>
      </w:r>
      <w:r w:rsidR="003D4964">
        <w:rPr>
          <w:rFonts w:ascii="Times New Roman" w:hAnsi="Times New Roman" w:cs="Times New Roman"/>
          <w:sz w:val="24"/>
          <w:szCs w:val="24"/>
        </w:rPr>
        <w:t>y jest odmówić wstępu na teren w</w:t>
      </w:r>
      <w:r w:rsidRPr="00061948">
        <w:rPr>
          <w:rFonts w:ascii="Times New Roman" w:hAnsi="Times New Roman" w:cs="Times New Roman"/>
          <w:sz w:val="24"/>
          <w:szCs w:val="24"/>
        </w:rPr>
        <w:t>ydarzenia:</w:t>
      </w:r>
    </w:p>
    <w:p w:rsidR="000677E7" w:rsidRPr="003A4DC4" w:rsidRDefault="000677E7" w:rsidP="006F247D">
      <w:pPr>
        <w:pStyle w:val="Akapitzlist"/>
        <w:spacing w:after="7"/>
        <w:ind w:right="0" w:firstLine="0"/>
        <w:rPr>
          <w:rFonts w:ascii="Times New Roman" w:hAnsi="Times New Roman" w:cs="Times New Roman"/>
          <w:sz w:val="24"/>
          <w:szCs w:val="24"/>
        </w:rPr>
      </w:pPr>
      <w:r w:rsidRPr="00061948">
        <w:rPr>
          <w:rFonts w:ascii="Times New Roman" w:hAnsi="Times New Roman" w:cs="Times New Roman"/>
          <w:sz w:val="24"/>
          <w:szCs w:val="24"/>
        </w:rPr>
        <w:t xml:space="preserve">a) </w:t>
      </w:r>
      <w:r w:rsidRPr="003A4DC4">
        <w:rPr>
          <w:rFonts w:ascii="Times New Roman" w:hAnsi="Times New Roman" w:cs="Times New Roman"/>
          <w:sz w:val="24"/>
          <w:szCs w:val="24"/>
        </w:rPr>
        <w:t xml:space="preserve"> osobie znajdującej się pod widocznym wpływem alkoholu, środków</w:t>
      </w:r>
    </w:p>
    <w:p w:rsidR="000677E7" w:rsidRPr="00061948" w:rsidRDefault="000677E7" w:rsidP="006F247D">
      <w:pPr>
        <w:pStyle w:val="Akapitzlist"/>
        <w:spacing w:after="7"/>
        <w:ind w:right="0" w:firstLine="0"/>
        <w:rPr>
          <w:rFonts w:ascii="Times New Roman" w:hAnsi="Times New Roman" w:cs="Times New Roman"/>
          <w:sz w:val="24"/>
          <w:szCs w:val="24"/>
        </w:rPr>
      </w:pPr>
      <w:r w:rsidRPr="00061948">
        <w:rPr>
          <w:rFonts w:ascii="Times New Roman" w:hAnsi="Times New Roman" w:cs="Times New Roman"/>
          <w:sz w:val="24"/>
          <w:szCs w:val="24"/>
        </w:rPr>
        <w:t>odurzających, psychotropowych lub innych podobnie działających środków;</w:t>
      </w:r>
    </w:p>
    <w:p w:rsidR="000677E7" w:rsidRPr="00B71687" w:rsidRDefault="003A4DC4" w:rsidP="006F247D">
      <w:pPr>
        <w:pStyle w:val="Akapitzlist"/>
        <w:spacing w:after="7"/>
        <w:ind w:right="0" w:firstLine="0"/>
        <w:rPr>
          <w:rFonts w:ascii="Times New Roman" w:hAnsi="Times New Roman" w:cs="Times New Roman"/>
          <w:sz w:val="24"/>
          <w:szCs w:val="24"/>
        </w:rPr>
      </w:pPr>
      <w:r>
        <w:rPr>
          <w:rFonts w:ascii="Times New Roman" w:hAnsi="Times New Roman" w:cs="Times New Roman"/>
          <w:sz w:val="24"/>
          <w:szCs w:val="24"/>
        </w:rPr>
        <w:t>b</w:t>
      </w:r>
      <w:r w:rsidR="000677E7" w:rsidRPr="00061948">
        <w:rPr>
          <w:rFonts w:ascii="Times New Roman" w:hAnsi="Times New Roman" w:cs="Times New Roman"/>
          <w:sz w:val="24"/>
          <w:szCs w:val="24"/>
        </w:rPr>
        <w:t>) osobie zachowującej się agresywnie, prowokacyjnie albo w inny sposób</w:t>
      </w:r>
      <w:r w:rsidR="00B71687">
        <w:rPr>
          <w:rFonts w:ascii="Times New Roman" w:hAnsi="Times New Roman" w:cs="Times New Roman"/>
          <w:sz w:val="24"/>
          <w:szCs w:val="24"/>
        </w:rPr>
        <w:t xml:space="preserve"> </w:t>
      </w:r>
      <w:r w:rsidR="000677E7" w:rsidRPr="00B71687">
        <w:rPr>
          <w:rFonts w:ascii="Times New Roman" w:hAnsi="Times New Roman" w:cs="Times New Roman"/>
          <w:sz w:val="24"/>
          <w:szCs w:val="24"/>
        </w:rPr>
        <w:t>stwarzającej zagrożenie dla bezpieczeństwa lub porządku publicznego.</w:t>
      </w:r>
    </w:p>
    <w:p w:rsidR="000677E7" w:rsidRDefault="003D4964" w:rsidP="006F247D">
      <w:pPr>
        <w:pStyle w:val="Akapitzlist"/>
        <w:numPr>
          <w:ilvl w:val="0"/>
          <w:numId w:val="7"/>
        </w:numPr>
        <w:spacing w:after="7"/>
        <w:ind w:right="0"/>
        <w:rPr>
          <w:rFonts w:ascii="Times New Roman" w:hAnsi="Times New Roman" w:cs="Times New Roman"/>
          <w:sz w:val="24"/>
          <w:szCs w:val="24"/>
        </w:rPr>
      </w:pPr>
      <w:r>
        <w:rPr>
          <w:rFonts w:ascii="Times New Roman" w:hAnsi="Times New Roman" w:cs="Times New Roman"/>
          <w:sz w:val="24"/>
          <w:szCs w:val="24"/>
        </w:rPr>
        <w:t>Uczestnik w</w:t>
      </w:r>
      <w:r w:rsidR="000677E7" w:rsidRPr="00061948">
        <w:rPr>
          <w:rFonts w:ascii="Times New Roman" w:hAnsi="Times New Roman" w:cs="Times New Roman"/>
          <w:sz w:val="24"/>
          <w:szCs w:val="24"/>
        </w:rPr>
        <w:t>ydarzenia zobowiązany jest do stosowania się do wszelkich innych</w:t>
      </w:r>
      <w:r w:rsidR="00B71687">
        <w:rPr>
          <w:rFonts w:ascii="Times New Roman" w:hAnsi="Times New Roman" w:cs="Times New Roman"/>
          <w:sz w:val="24"/>
          <w:szCs w:val="24"/>
        </w:rPr>
        <w:t xml:space="preserve"> </w:t>
      </w:r>
      <w:r w:rsidR="000677E7" w:rsidRPr="00B71687">
        <w:rPr>
          <w:rFonts w:ascii="Times New Roman" w:hAnsi="Times New Roman" w:cs="Times New Roman"/>
          <w:sz w:val="24"/>
          <w:szCs w:val="24"/>
        </w:rPr>
        <w:t>zaleceń odpowiednich służb, jaki i poleceń</w:t>
      </w:r>
      <w:r w:rsidR="003A4DC4">
        <w:rPr>
          <w:rFonts w:ascii="Times New Roman" w:hAnsi="Times New Roman" w:cs="Times New Roman"/>
          <w:sz w:val="24"/>
          <w:szCs w:val="24"/>
        </w:rPr>
        <w:t xml:space="preserve"> </w:t>
      </w:r>
      <w:r w:rsidR="000677E7" w:rsidRPr="003A4DC4">
        <w:rPr>
          <w:rFonts w:ascii="Times New Roman" w:hAnsi="Times New Roman" w:cs="Times New Roman"/>
          <w:sz w:val="24"/>
          <w:szCs w:val="24"/>
        </w:rPr>
        <w:t>Organizatora.</w:t>
      </w:r>
    </w:p>
    <w:p w:rsidR="00DD61A3" w:rsidRPr="003A4DC4" w:rsidRDefault="00DD61A3" w:rsidP="00DD61A3">
      <w:pPr>
        <w:pStyle w:val="Akapitzlist"/>
        <w:spacing w:after="126" w:line="259" w:lineRule="auto"/>
        <w:ind w:right="0" w:firstLine="0"/>
        <w:rPr>
          <w:rFonts w:ascii="Times New Roman" w:hAnsi="Times New Roman" w:cs="Times New Roman"/>
          <w:sz w:val="24"/>
          <w:szCs w:val="24"/>
        </w:rPr>
      </w:pPr>
    </w:p>
    <w:p w:rsidR="00514227" w:rsidRPr="00061948" w:rsidRDefault="001D3819" w:rsidP="00061948">
      <w:pPr>
        <w:spacing w:after="126" w:line="259" w:lineRule="auto"/>
        <w:ind w:right="0"/>
        <w:jc w:val="center"/>
        <w:rPr>
          <w:rFonts w:ascii="Times New Roman" w:hAnsi="Times New Roman" w:cs="Times New Roman"/>
          <w:sz w:val="24"/>
          <w:szCs w:val="24"/>
        </w:rPr>
      </w:pPr>
      <w:r w:rsidRPr="00061948">
        <w:rPr>
          <w:rFonts w:ascii="Times New Roman" w:hAnsi="Times New Roman" w:cs="Times New Roman"/>
          <w:sz w:val="24"/>
          <w:szCs w:val="24"/>
        </w:rPr>
        <w:t>§5</w:t>
      </w:r>
    </w:p>
    <w:p w:rsidR="00514227" w:rsidRPr="00061948" w:rsidRDefault="001D3819" w:rsidP="00061948">
      <w:pPr>
        <w:pStyle w:val="Nagwek1"/>
        <w:ind w:right="84"/>
        <w:rPr>
          <w:rFonts w:ascii="Times New Roman" w:hAnsi="Times New Roman" w:cs="Times New Roman"/>
          <w:sz w:val="24"/>
          <w:szCs w:val="24"/>
        </w:rPr>
      </w:pPr>
      <w:r w:rsidRPr="00061948">
        <w:rPr>
          <w:rFonts w:ascii="Times New Roman" w:hAnsi="Times New Roman" w:cs="Times New Roman"/>
          <w:sz w:val="24"/>
          <w:szCs w:val="24"/>
        </w:rPr>
        <w:t xml:space="preserve">Postanowienia końcowe </w:t>
      </w:r>
    </w:p>
    <w:p w:rsidR="00514227" w:rsidRPr="00061948" w:rsidRDefault="001D3819">
      <w:pPr>
        <w:spacing w:after="0" w:line="259" w:lineRule="auto"/>
        <w:ind w:left="0" w:right="0" w:firstLine="0"/>
        <w:jc w:val="left"/>
        <w:rPr>
          <w:rFonts w:ascii="Times New Roman" w:hAnsi="Times New Roman" w:cs="Times New Roman"/>
          <w:sz w:val="24"/>
          <w:szCs w:val="24"/>
        </w:rPr>
      </w:pPr>
      <w:r w:rsidRPr="00061948">
        <w:rPr>
          <w:rFonts w:ascii="Times New Roman" w:hAnsi="Times New Roman" w:cs="Times New Roman"/>
          <w:sz w:val="24"/>
          <w:szCs w:val="24"/>
        </w:rPr>
        <w:t xml:space="preserve"> </w:t>
      </w:r>
      <w:r w:rsidRPr="00061948">
        <w:rPr>
          <w:rFonts w:ascii="Times New Roman" w:hAnsi="Times New Roman" w:cs="Times New Roman"/>
          <w:sz w:val="24"/>
          <w:szCs w:val="24"/>
        </w:rPr>
        <w:tab/>
        <w:t xml:space="preserve"> </w:t>
      </w:r>
    </w:p>
    <w:p w:rsidR="003A4DC4" w:rsidRDefault="000677E7" w:rsidP="00BA1708">
      <w:pPr>
        <w:pStyle w:val="Akapitzlist"/>
        <w:numPr>
          <w:ilvl w:val="0"/>
          <w:numId w:val="8"/>
        </w:numPr>
        <w:ind w:right="0"/>
        <w:rPr>
          <w:rFonts w:ascii="Times New Roman" w:hAnsi="Times New Roman" w:cs="Times New Roman"/>
          <w:sz w:val="24"/>
          <w:szCs w:val="24"/>
        </w:rPr>
      </w:pPr>
      <w:r w:rsidRPr="003A4DC4">
        <w:rPr>
          <w:rFonts w:ascii="Times New Roman" w:hAnsi="Times New Roman" w:cs="Times New Roman"/>
          <w:sz w:val="24"/>
          <w:szCs w:val="24"/>
        </w:rPr>
        <w:t xml:space="preserve">Niniejszy Regulamin jest dostępny na stronie internetowej </w:t>
      </w:r>
      <w:hyperlink r:id="rId5" w:history="1">
        <w:r w:rsidR="00A300A3" w:rsidRPr="003A4DC4">
          <w:rPr>
            <w:rStyle w:val="Hipercze"/>
            <w:rFonts w:ascii="Times New Roman" w:hAnsi="Times New Roman" w:cs="Times New Roman"/>
            <w:sz w:val="24"/>
            <w:szCs w:val="24"/>
          </w:rPr>
          <w:t>https://niedzwiedz.naszabiblioteka.com/</w:t>
        </w:r>
      </w:hyperlink>
      <w:r w:rsidR="00A300A3" w:rsidRPr="003A4DC4">
        <w:rPr>
          <w:rFonts w:ascii="Times New Roman" w:hAnsi="Times New Roman" w:cs="Times New Roman"/>
          <w:sz w:val="24"/>
          <w:szCs w:val="24"/>
        </w:rPr>
        <w:t xml:space="preserve"> </w:t>
      </w:r>
    </w:p>
    <w:p w:rsidR="000677E7" w:rsidRPr="003A4DC4" w:rsidRDefault="000677E7" w:rsidP="00BA1708">
      <w:pPr>
        <w:pStyle w:val="Akapitzlist"/>
        <w:numPr>
          <w:ilvl w:val="0"/>
          <w:numId w:val="8"/>
        </w:numPr>
        <w:ind w:right="0"/>
        <w:rPr>
          <w:rFonts w:ascii="Times New Roman" w:hAnsi="Times New Roman" w:cs="Times New Roman"/>
          <w:sz w:val="24"/>
          <w:szCs w:val="24"/>
        </w:rPr>
      </w:pPr>
      <w:r w:rsidRPr="003A4DC4">
        <w:rPr>
          <w:rFonts w:ascii="Times New Roman" w:hAnsi="Times New Roman" w:cs="Times New Roman"/>
          <w:sz w:val="24"/>
          <w:szCs w:val="24"/>
        </w:rPr>
        <w:t>Organizatorowi przysługuje prawo zmiany niniejszego Regulaminu, w szczególności</w:t>
      </w:r>
      <w:r w:rsidR="00061948" w:rsidRPr="003A4DC4">
        <w:rPr>
          <w:rFonts w:ascii="Times New Roman" w:hAnsi="Times New Roman" w:cs="Times New Roman"/>
          <w:sz w:val="24"/>
          <w:szCs w:val="24"/>
        </w:rPr>
        <w:t xml:space="preserve"> </w:t>
      </w:r>
      <w:r w:rsidRPr="003A4DC4">
        <w:rPr>
          <w:rFonts w:ascii="Times New Roman" w:hAnsi="Times New Roman" w:cs="Times New Roman"/>
          <w:sz w:val="24"/>
          <w:szCs w:val="24"/>
        </w:rPr>
        <w:t>z uwagi na potrzebę zape</w:t>
      </w:r>
      <w:r w:rsidR="00DB6EF9" w:rsidRPr="003A4DC4">
        <w:rPr>
          <w:rFonts w:ascii="Times New Roman" w:hAnsi="Times New Roman" w:cs="Times New Roman"/>
          <w:sz w:val="24"/>
          <w:szCs w:val="24"/>
        </w:rPr>
        <w:t>wnienia prawidłowego przebiegu w</w:t>
      </w:r>
      <w:r w:rsidRPr="003A4DC4">
        <w:rPr>
          <w:rFonts w:ascii="Times New Roman" w:hAnsi="Times New Roman" w:cs="Times New Roman"/>
          <w:sz w:val="24"/>
          <w:szCs w:val="24"/>
        </w:rPr>
        <w:t>ydarzenia o</w:t>
      </w:r>
      <w:r w:rsidR="00DB6EF9" w:rsidRPr="003A4DC4">
        <w:rPr>
          <w:rFonts w:ascii="Times New Roman" w:hAnsi="Times New Roman" w:cs="Times New Roman"/>
          <w:sz w:val="24"/>
          <w:szCs w:val="24"/>
        </w:rPr>
        <w:t>raz bezpieczeństwa uczestnikom w</w:t>
      </w:r>
      <w:r w:rsidRPr="003A4DC4">
        <w:rPr>
          <w:rFonts w:ascii="Times New Roman" w:hAnsi="Times New Roman" w:cs="Times New Roman"/>
          <w:sz w:val="24"/>
          <w:szCs w:val="24"/>
        </w:rPr>
        <w:t>ydarzenia.</w:t>
      </w:r>
    </w:p>
    <w:p w:rsidR="000677E7" w:rsidRDefault="000677E7" w:rsidP="004A5BE9">
      <w:pPr>
        <w:pStyle w:val="Akapitzlist"/>
        <w:numPr>
          <w:ilvl w:val="0"/>
          <w:numId w:val="8"/>
        </w:numPr>
        <w:ind w:right="0"/>
        <w:rPr>
          <w:rFonts w:ascii="Times New Roman" w:hAnsi="Times New Roman" w:cs="Times New Roman"/>
          <w:sz w:val="24"/>
          <w:szCs w:val="24"/>
        </w:rPr>
      </w:pPr>
      <w:r w:rsidRPr="00061948">
        <w:rPr>
          <w:rFonts w:ascii="Times New Roman" w:hAnsi="Times New Roman" w:cs="Times New Roman"/>
          <w:sz w:val="24"/>
          <w:szCs w:val="24"/>
        </w:rPr>
        <w:t>W sprawach nieuregulowanych niniejszym Regulaminem mają zastosowanie przepisy</w:t>
      </w:r>
      <w:r w:rsidR="00061948">
        <w:rPr>
          <w:rFonts w:ascii="Times New Roman" w:hAnsi="Times New Roman" w:cs="Times New Roman"/>
          <w:sz w:val="24"/>
          <w:szCs w:val="24"/>
        </w:rPr>
        <w:t xml:space="preserve"> </w:t>
      </w:r>
      <w:r w:rsidRPr="00061948">
        <w:rPr>
          <w:rFonts w:ascii="Times New Roman" w:hAnsi="Times New Roman" w:cs="Times New Roman"/>
          <w:sz w:val="24"/>
          <w:szCs w:val="24"/>
        </w:rPr>
        <w:t>ustawy z dnia 23 kwietnia 1964 r. Kodeks cywilny oraz inne przepisy prawa</w:t>
      </w:r>
      <w:r w:rsidR="00061948">
        <w:rPr>
          <w:rFonts w:ascii="Times New Roman" w:hAnsi="Times New Roman" w:cs="Times New Roman"/>
          <w:sz w:val="24"/>
          <w:szCs w:val="24"/>
        </w:rPr>
        <w:t xml:space="preserve"> </w:t>
      </w:r>
      <w:r w:rsidRPr="00061948">
        <w:rPr>
          <w:rFonts w:ascii="Times New Roman" w:hAnsi="Times New Roman" w:cs="Times New Roman"/>
          <w:sz w:val="24"/>
          <w:szCs w:val="24"/>
        </w:rPr>
        <w:t>powszechnie obowiązującego.</w:t>
      </w:r>
    </w:p>
    <w:p w:rsidR="00103BDC" w:rsidRPr="00103BDC" w:rsidRDefault="00103BDC" w:rsidP="00103BDC">
      <w:pPr>
        <w:pStyle w:val="Akapitzlist"/>
        <w:numPr>
          <w:ilvl w:val="0"/>
          <w:numId w:val="8"/>
        </w:numPr>
        <w:ind w:right="0"/>
        <w:rPr>
          <w:rFonts w:ascii="Times New Roman" w:hAnsi="Times New Roman" w:cs="Times New Roman"/>
          <w:sz w:val="24"/>
          <w:szCs w:val="24"/>
        </w:rPr>
      </w:pPr>
      <w:r w:rsidRPr="00103BDC">
        <w:rPr>
          <w:rFonts w:ascii="Times New Roman" w:hAnsi="Times New Roman" w:cs="Times New Roman"/>
          <w:sz w:val="24"/>
          <w:szCs w:val="24"/>
        </w:rPr>
        <w:t>Organizator informuje, stosownie do treści z art. 13 ust. 1 i ust. 2 oraz art. 21 ust. 4 Rozporządzenia Parlamentu Europejskiego i Rady (UE) Nr 2016/679 z dnia 27 kwietnia 2016r. w sprawie ochrony osób fizycznych w związku z przetwarzaniem danych osobowych i w sprawie swobodnego przepływu takich danych oraz uchylenia dyrektywy 95/46/WE (ogólne rozporządzenie o ochronie danych) (Dz. Urz. UE L 119/1 z dnia 4 maja 2016 r.), zwanego dalej RODO, o tym że:</w:t>
      </w:r>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a)</w:t>
      </w:r>
      <w:r w:rsidRPr="00103BDC">
        <w:rPr>
          <w:rFonts w:ascii="Times New Roman" w:hAnsi="Times New Roman" w:cs="Times New Roman"/>
          <w:sz w:val="24"/>
          <w:szCs w:val="24"/>
        </w:rPr>
        <w:tab/>
        <w:t>Administratorem danych osobowych jest Gminna Biblioteka i Ośrodek Kultury, 34-735 Niedźwiedź 130,</w:t>
      </w:r>
      <w:r>
        <w:rPr>
          <w:rFonts w:ascii="Times New Roman" w:hAnsi="Times New Roman" w:cs="Times New Roman"/>
          <w:sz w:val="24"/>
          <w:szCs w:val="24"/>
        </w:rPr>
        <w:t xml:space="preserve"> telefon: 18 331 70 99, e-mail:</w:t>
      </w:r>
      <w:r w:rsidRPr="00103BDC">
        <w:rPr>
          <w:rFonts w:ascii="Times New Roman" w:hAnsi="Times New Roman" w:cs="Times New Roman"/>
          <w:sz w:val="24"/>
          <w:szCs w:val="24"/>
        </w:rPr>
        <w:t xml:space="preserve">gbiok.niedzwiedz@gmail.com  </w:t>
      </w:r>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b)</w:t>
      </w:r>
      <w:r w:rsidRPr="00103BDC">
        <w:rPr>
          <w:rFonts w:ascii="Times New Roman" w:hAnsi="Times New Roman" w:cs="Times New Roman"/>
          <w:sz w:val="24"/>
          <w:szCs w:val="24"/>
        </w:rPr>
        <w:tab/>
        <w:t>Administrator wyznaczył Inspektora Danych Osobowych (IODO). Bezpośredni kontakt z IODO:</w:t>
      </w:r>
    </w:p>
    <w:p w:rsidR="00103BDC" w:rsidRPr="00F93260" w:rsidRDefault="00103BDC" w:rsidP="00103BDC">
      <w:pPr>
        <w:pStyle w:val="Akapitzlist"/>
        <w:ind w:left="1065" w:right="0" w:firstLine="0"/>
        <w:rPr>
          <w:rFonts w:ascii="Times New Roman" w:hAnsi="Times New Roman" w:cs="Times New Roman"/>
          <w:color w:val="auto"/>
          <w:sz w:val="24"/>
          <w:szCs w:val="24"/>
        </w:rPr>
      </w:pPr>
      <w:r w:rsidRPr="00F93260">
        <w:rPr>
          <w:rFonts w:ascii="Times New Roman" w:hAnsi="Times New Roman" w:cs="Times New Roman"/>
          <w:color w:val="auto"/>
          <w:sz w:val="24"/>
          <w:szCs w:val="24"/>
        </w:rPr>
        <w:t>- za pośrednictwem poczt</w:t>
      </w:r>
      <w:r w:rsidR="00591725" w:rsidRPr="00F93260">
        <w:rPr>
          <w:rFonts w:ascii="Times New Roman" w:hAnsi="Times New Roman" w:cs="Times New Roman"/>
          <w:color w:val="auto"/>
          <w:sz w:val="24"/>
          <w:szCs w:val="24"/>
        </w:rPr>
        <w:t xml:space="preserve">y elektronicznej: </w:t>
      </w:r>
      <w:r w:rsidR="00F93260" w:rsidRPr="00F93260">
        <w:rPr>
          <w:rFonts w:ascii="Times New Roman" w:hAnsi="Times New Roman" w:cs="Times New Roman"/>
          <w:color w:val="auto"/>
          <w:sz w:val="24"/>
          <w:szCs w:val="24"/>
        </w:rPr>
        <w:t>iod.pr@interia.pl</w:t>
      </w:r>
      <w:bookmarkStart w:id="0" w:name="_GoBack"/>
      <w:bookmarkEnd w:id="0"/>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lastRenderedPageBreak/>
        <w:t>c)</w:t>
      </w:r>
      <w:r w:rsidRPr="00103BDC">
        <w:rPr>
          <w:rFonts w:ascii="Times New Roman" w:hAnsi="Times New Roman" w:cs="Times New Roman"/>
          <w:sz w:val="24"/>
          <w:szCs w:val="24"/>
        </w:rPr>
        <w:tab/>
        <w:t>dane osobowe przetwarzane będą w celach dokumentacyjnych, sprawozdawczych, reklamowych oraz promocyjnych Imprezy i Organizatora, na podstawie art. 6 ust. 1 lit. f) RODO;</w:t>
      </w:r>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d)</w:t>
      </w:r>
      <w:r w:rsidRPr="00103BDC">
        <w:rPr>
          <w:rFonts w:ascii="Times New Roman" w:hAnsi="Times New Roman" w:cs="Times New Roman"/>
          <w:sz w:val="24"/>
          <w:szCs w:val="24"/>
        </w:rPr>
        <w:tab/>
        <w:t xml:space="preserve">dane osobowe będą przechowywane przez okres niezbędny do realizacji celów określonych powyżej w lit. c, nie dłużej niż przez okres 5 lat; </w:t>
      </w:r>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e)</w:t>
      </w:r>
      <w:r w:rsidRPr="00103BDC">
        <w:rPr>
          <w:rFonts w:ascii="Times New Roman" w:hAnsi="Times New Roman" w:cs="Times New Roman"/>
          <w:sz w:val="24"/>
          <w:szCs w:val="24"/>
        </w:rPr>
        <w:tab/>
        <w:t>Uczestnicy Imprezy posiadają prawo dostępu do treści swoich danych oraz prawo ich sprostowania, usunięcia, ograniczenia przetwarzania, prawo do przenoszenia danych, prawo wniesienia sprzeciwu, oraz, jeżeli dane nie będą już niezbędne do celów, dla których zostały zebrane, prawo do bycia zapomnianym (usunięcia danych);</w:t>
      </w:r>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f)</w:t>
      </w:r>
      <w:r w:rsidRPr="00103BDC">
        <w:rPr>
          <w:rFonts w:ascii="Times New Roman" w:hAnsi="Times New Roman" w:cs="Times New Roman"/>
          <w:sz w:val="24"/>
          <w:szCs w:val="24"/>
        </w:rPr>
        <w:tab/>
        <w:t>Uczestnicy Imprezy mają prawo wniesienia skargi do Prezesa Urzędu Ochrony Danych Osobowych, gdy uznają, iż przetwarzanie danych osobowych narusza przepisy RODO;</w:t>
      </w:r>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g)</w:t>
      </w:r>
      <w:r w:rsidRPr="00103BDC">
        <w:rPr>
          <w:rFonts w:ascii="Times New Roman" w:hAnsi="Times New Roman" w:cs="Times New Roman"/>
          <w:sz w:val="24"/>
          <w:szCs w:val="24"/>
        </w:rPr>
        <w:tab/>
        <w:t>podanie danych osobowych jest dobrowolne, ale jest niezbędnym warunkiem uczestnictwa w Imprezie;</w:t>
      </w:r>
    </w:p>
    <w:p w:rsidR="00103BDC" w:rsidRPr="00103BDC"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h)</w:t>
      </w:r>
      <w:r w:rsidRPr="00103BDC">
        <w:rPr>
          <w:rFonts w:ascii="Times New Roman" w:hAnsi="Times New Roman" w:cs="Times New Roman"/>
          <w:sz w:val="24"/>
          <w:szCs w:val="24"/>
        </w:rPr>
        <w:tab/>
        <w:t>dane nie podlegają profilowaniu;</w:t>
      </w:r>
    </w:p>
    <w:p w:rsidR="00103BDC" w:rsidRPr="00061948" w:rsidRDefault="00103BDC" w:rsidP="00103BDC">
      <w:pPr>
        <w:pStyle w:val="Akapitzlist"/>
        <w:ind w:left="1065" w:right="0" w:firstLine="0"/>
        <w:rPr>
          <w:rFonts w:ascii="Times New Roman" w:hAnsi="Times New Roman" w:cs="Times New Roman"/>
          <w:sz w:val="24"/>
          <w:szCs w:val="24"/>
        </w:rPr>
      </w:pPr>
      <w:r w:rsidRPr="00103BDC">
        <w:rPr>
          <w:rFonts w:ascii="Times New Roman" w:hAnsi="Times New Roman" w:cs="Times New Roman"/>
          <w:sz w:val="24"/>
          <w:szCs w:val="24"/>
        </w:rPr>
        <w:t>i)  dane nie będą przekazywane państwom trzecim ani udostępniane organizacjom międzynarodowym.</w:t>
      </w:r>
    </w:p>
    <w:p w:rsidR="00A300A3" w:rsidRDefault="00A300A3" w:rsidP="00A300A3">
      <w:pPr>
        <w:ind w:right="0"/>
        <w:rPr>
          <w:rFonts w:ascii="Times New Roman" w:hAnsi="Times New Roman" w:cs="Times New Roman"/>
          <w:sz w:val="24"/>
          <w:szCs w:val="24"/>
        </w:rPr>
      </w:pPr>
    </w:p>
    <w:p w:rsidR="00A300A3" w:rsidRPr="00A300A3" w:rsidRDefault="00A300A3" w:rsidP="00A300A3">
      <w:pPr>
        <w:ind w:right="0"/>
        <w:rPr>
          <w:rFonts w:ascii="Times New Roman" w:hAnsi="Times New Roman" w:cs="Times New Roman"/>
          <w:sz w:val="24"/>
          <w:szCs w:val="24"/>
        </w:rPr>
      </w:pPr>
    </w:p>
    <w:sectPr w:rsidR="00A300A3" w:rsidRPr="00A300A3">
      <w:pgSz w:w="11904" w:h="16836"/>
      <w:pgMar w:top="1180" w:right="1356" w:bottom="1779" w:left="136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B2008"/>
    <w:multiLevelType w:val="hybridMultilevel"/>
    <w:tmpl w:val="C47089C2"/>
    <w:lvl w:ilvl="0" w:tplc="26E8D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E7748FD"/>
    <w:multiLevelType w:val="hybridMultilevel"/>
    <w:tmpl w:val="FAF6502E"/>
    <w:lvl w:ilvl="0" w:tplc="B8D0B0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12581"/>
    <w:multiLevelType w:val="hybridMultilevel"/>
    <w:tmpl w:val="EAB49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441745"/>
    <w:multiLevelType w:val="hybridMultilevel"/>
    <w:tmpl w:val="ADA883F2"/>
    <w:lvl w:ilvl="0" w:tplc="BAFCEC66">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53371C08"/>
    <w:multiLevelType w:val="hybridMultilevel"/>
    <w:tmpl w:val="5A84D9B2"/>
    <w:lvl w:ilvl="0" w:tplc="BDB2C5A6">
      <w:start w:val="1"/>
      <w:numFmt w:val="decimal"/>
      <w:lvlText w:val="%1."/>
      <w:lvlJc w:val="left"/>
      <w:pPr>
        <w:ind w:left="3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01257F0">
      <w:start w:val="1"/>
      <w:numFmt w:val="decimal"/>
      <w:lvlText w:val="%2."/>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0966A4A">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FD6FC74">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C64F2D0">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A9CE4D2">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DF4C4EE">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ACCDB3A">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E4E07FC">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nsid w:val="5F4E7A5E"/>
    <w:multiLevelType w:val="hybridMultilevel"/>
    <w:tmpl w:val="64CED30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60AA189F"/>
    <w:multiLevelType w:val="hybridMultilevel"/>
    <w:tmpl w:val="FB022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0A6CBB"/>
    <w:multiLevelType w:val="hybridMultilevel"/>
    <w:tmpl w:val="7312EC78"/>
    <w:lvl w:ilvl="0" w:tplc="7A742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B95183"/>
    <w:multiLevelType w:val="hybridMultilevel"/>
    <w:tmpl w:val="A8AA0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4F94B79"/>
    <w:multiLevelType w:val="hybridMultilevel"/>
    <w:tmpl w:val="60286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7E00E8"/>
    <w:multiLevelType w:val="hybridMultilevel"/>
    <w:tmpl w:val="EF44B656"/>
    <w:lvl w:ilvl="0" w:tplc="B5808B9A">
      <w:start w:val="1"/>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E6E538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56D2A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18EAB2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606B57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CE43B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68A337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2CCE81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790E48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4"/>
  </w:num>
  <w:num w:numId="3">
    <w:abstractNumId w:val="6"/>
  </w:num>
  <w:num w:numId="4">
    <w:abstractNumId w:val="2"/>
  </w:num>
  <w:num w:numId="5">
    <w:abstractNumId w:val="8"/>
  </w:num>
  <w:num w:numId="6">
    <w:abstractNumId w:val="7"/>
  </w:num>
  <w:num w:numId="7">
    <w:abstractNumId w:val="1"/>
  </w:num>
  <w:num w:numId="8">
    <w:abstractNumId w:val="3"/>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27"/>
    <w:rsid w:val="00061948"/>
    <w:rsid w:val="000677E7"/>
    <w:rsid w:val="00103BDC"/>
    <w:rsid w:val="001A14BD"/>
    <w:rsid w:val="001D3819"/>
    <w:rsid w:val="0026018F"/>
    <w:rsid w:val="002A2E41"/>
    <w:rsid w:val="00370E6A"/>
    <w:rsid w:val="003A4DC4"/>
    <w:rsid w:val="003D4964"/>
    <w:rsid w:val="003E7B8D"/>
    <w:rsid w:val="00443AAF"/>
    <w:rsid w:val="00463785"/>
    <w:rsid w:val="004A5BE9"/>
    <w:rsid w:val="00514227"/>
    <w:rsid w:val="005210ED"/>
    <w:rsid w:val="005318AA"/>
    <w:rsid w:val="00591725"/>
    <w:rsid w:val="005F58B8"/>
    <w:rsid w:val="00636707"/>
    <w:rsid w:val="006F247D"/>
    <w:rsid w:val="00740908"/>
    <w:rsid w:val="00927B1D"/>
    <w:rsid w:val="00A300A3"/>
    <w:rsid w:val="00A442A8"/>
    <w:rsid w:val="00B6093A"/>
    <w:rsid w:val="00B71687"/>
    <w:rsid w:val="00DB6EF9"/>
    <w:rsid w:val="00DD61A3"/>
    <w:rsid w:val="00F93260"/>
    <w:rsid w:val="00FD3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67A8F-F284-47E6-ABEE-D5240726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9" w:line="268" w:lineRule="auto"/>
      <w:ind w:left="10" w:right="23" w:hanging="10"/>
      <w:jc w:val="both"/>
    </w:pPr>
    <w:rPr>
      <w:rFonts w:ascii="Verdana" w:eastAsia="Verdana" w:hAnsi="Verdana" w:cs="Verdana"/>
      <w:color w:val="000000"/>
      <w:sz w:val="18"/>
    </w:rPr>
  </w:style>
  <w:style w:type="paragraph" w:styleId="Nagwek1">
    <w:name w:val="heading 1"/>
    <w:next w:val="Normalny"/>
    <w:link w:val="Nagwek1Znak"/>
    <w:uiPriority w:val="9"/>
    <w:unhideWhenUsed/>
    <w:qFormat/>
    <w:pPr>
      <w:keepNext/>
      <w:keepLines/>
      <w:spacing w:after="120"/>
      <w:ind w:left="10" w:right="10" w:hanging="10"/>
      <w:jc w:val="center"/>
      <w:outlineLvl w:val="0"/>
    </w:pPr>
    <w:rPr>
      <w:rFonts w:ascii="Verdana" w:eastAsia="Verdana" w:hAnsi="Verdana" w:cs="Verdana"/>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18"/>
    </w:rPr>
  </w:style>
  <w:style w:type="paragraph" w:styleId="Akapitzlist">
    <w:name w:val="List Paragraph"/>
    <w:basedOn w:val="Normalny"/>
    <w:uiPriority w:val="34"/>
    <w:qFormat/>
    <w:rsid w:val="00A442A8"/>
    <w:pPr>
      <w:ind w:left="720"/>
      <w:contextualSpacing/>
    </w:pPr>
  </w:style>
  <w:style w:type="character" w:styleId="Hipercze">
    <w:name w:val="Hyperlink"/>
    <w:basedOn w:val="Domylnaczcionkaakapitu"/>
    <w:uiPriority w:val="99"/>
    <w:unhideWhenUsed/>
    <w:rsid w:val="00A300A3"/>
    <w:rPr>
      <w:color w:val="0563C1" w:themeColor="hyperlink"/>
      <w:u w:val="single"/>
    </w:rPr>
  </w:style>
  <w:style w:type="paragraph" w:styleId="Tekstdymka">
    <w:name w:val="Balloon Text"/>
    <w:basedOn w:val="Normalny"/>
    <w:link w:val="TekstdymkaZnak"/>
    <w:uiPriority w:val="99"/>
    <w:semiHidden/>
    <w:unhideWhenUsed/>
    <w:rsid w:val="00DB6EF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B6EF9"/>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edzwiedz.naszabiblioteka.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4413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walaszewski</dc:creator>
  <cp:keywords/>
  <cp:lastModifiedBy>DELL</cp:lastModifiedBy>
  <cp:revision>3</cp:revision>
  <cp:lastPrinted>2022-01-18T09:06:00Z</cp:lastPrinted>
  <dcterms:created xsi:type="dcterms:W3CDTF">2024-01-10T11:18:00Z</dcterms:created>
  <dcterms:modified xsi:type="dcterms:W3CDTF">2024-01-10T11:22:00Z</dcterms:modified>
</cp:coreProperties>
</file>